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6655" w14:textId="77777777" w:rsidR="000835E2" w:rsidRDefault="00880885">
      <w:r>
        <w:t xml:space="preserve">In 2011 a continental, and largely Mediterranean, </w:t>
      </w:r>
      <w:proofErr w:type="spellStart"/>
      <w:r>
        <w:t>shieldbug</w:t>
      </w:r>
      <w:proofErr w:type="spellEnd"/>
      <w:r>
        <w:t xml:space="preserve"> was found in Kent: Rambur’s Pied </w:t>
      </w:r>
      <w:proofErr w:type="spellStart"/>
      <w:r>
        <w:t>Shieldbug</w:t>
      </w:r>
      <w:proofErr w:type="spellEnd"/>
      <w:r>
        <w:t xml:space="preserve"> (</w:t>
      </w:r>
      <w:proofErr w:type="spellStart"/>
      <w:r>
        <w:rPr>
          <w:i/>
        </w:rPr>
        <w:t>Tritomegas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sexmaculatus</w:t>
      </w:r>
      <w:proofErr w:type="spellEnd"/>
      <w:r>
        <w:t>). Since then, this species has made a steady advance north-west and has since been found in an increasing number of locations in Kent and towards London.</w:t>
      </w:r>
    </w:p>
    <w:p w14:paraId="7C3E93DB" w14:textId="77777777" w:rsidR="000835E2" w:rsidRDefault="000835E2"/>
    <w:p w14:paraId="07BB359E" w14:textId="77777777" w:rsidR="000835E2" w:rsidRDefault="00880885">
      <w:r>
        <w:t xml:space="preserve">The species is </w:t>
      </w:r>
      <w:proofErr w:type="gramStart"/>
      <w:r>
        <w:t>very similar</w:t>
      </w:r>
      <w:proofErr w:type="gramEnd"/>
      <w:r>
        <w:t xml:space="preserve"> to the commoner and closely related Pied </w:t>
      </w:r>
      <w:proofErr w:type="spellStart"/>
      <w:r>
        <w:t>Shieldbug</w:t>
      </w:r>
      <w:proofErr w:type="spellEnd"/>
      <w:r>
        <w:t xml:space="preserve"> (</w:t>
      </w:r>
      <w:proofErr w:type="spellStart"/>
      <w:r>
        <w:rPr>
          <w:i/>
        </w:rPr>
        <w:t>Tritomegas</w:t>
      </w:r>
      <w:proofErr w:type="spellEnd"/>
      <w:r>
        <w:rPr>
          <w:i/>
        </w:rPr>
        <w:t xml:space="preserve"> bicolor</w:t>
      </w:r>
      <w:r>
        <w:t>).</w:t>
      </w:r>
      <w:r>
        <w:t xml:space="preserve"> The main differentiating characteristics for the adult bugs are more extensive white patches on the pronotum (the </w:t>
      </w:r>
      <w:proofErr w:type="spellStart"/>
      <w:r>
        <w:t>armoured</w:t>
      </w:r>
      <w:proofErr w:type="spellEnd"/>
      <w:r>
        <w:t xml:space="preserve"> section immediately behind the head and before the wing cases begin) and the darker (black) wing membrane at the bottom </w:t>
      </w:r>
      <w:proofErr w:type="spellStart"/>
      <w:r>
        <w:t>centre</w:t>
      </w:r>
      <w:proofErr w:type="spellEnd"/>
      <w:r>
        <w:t xml:space="preserve"> of th</w:t>
      </w:r>
      <w:r>
        <w:t>e bug in the case of Rambur’s.</w:t>
      </w:r>
    </w:p>
    <w:p w14:paraId="3404A805" w14:textId="77777777" w:rsidR="000835E2" w:rsidRDefault="000835E2"/>
    <w:p w14:paraId="31AE9571" w14:textId="77777777" w:rsidR="000835E2" w:rsidRDefault="00880885">
      <w:pPr>
        <w:jc w:val="center"/>
      </w:pPr>
      <w:r>
        <w:rPr>
          <w:noProof/>
        </w:rPr>
        <w:drawing>
          <wp:inline distT="114300" distB="114300" distL="114300" distR="114300" wp14:anchorId="3EF7D18A" wp14:editId="442E7F2A">
            <wp:extent cx="2371725" cy="319087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 l="11809" t="8384" r="11809" b="23108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19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A7F0C9" w14:textId="77777777" w:rsidR="000835E2" w:rsidRDefault="000835E2"/>
    <w:p w14:paraId="72CD1599" w14:textId="77777777" w:rsidR="000835E2" w:rsidRDefault="00880885">
      <w:r>
        <w:t xml:space="preserve">In August we were contacted by someone studying and mapping the spread of this species, partly to see if it had got as far north and west as </w:t>
      </w:r>
      <w:proofErr w:type="spellStart"/>
      <w:r>
        <w:t>Wanstead</w:t>
      </w:r>
      <w:proofErr w:type="spellEnd"/>
      <w:r>
        <w:t xml:space="preserve"> Flats yet. That individual later came herself and found the species on </w:t>
      </w:r>
      <w:r>
        <w:t>its host plant, Black Horehound (</w:t>
      </w:r>
      <w:r>
        <w:rPr>
          <w:i/>
        </w:rPr>
        <w:t xml:space="preserve">Ballota </w:t>
      </w:r>
      <w:proofErr w:type="spellStart"/>
      <w:r>
        <w:rPr>
          <w:i/>
        </w:rPr>
        <w:t>nigra</w:t>
      </w:r>
      <w:proofErr w:type="spellEnd"/>
      <w:r>
        <w:t xml:space="preserve">). </w:t>
      </w:r>
    </w:p>
    <w:p w14:paraId="40C292D5" w14:textId="77777777" w:rsidR="000835E2" w:rsidRDefault="000835E2"/>
    <w:p w14:paraId="0387BFC9" w14:textId="77777777" w:rsidR="000835E2" w:rsidRDefault="00880885">
      <w:r>
        <w:t>For me, and at least one other Wren member, the news of a national rarity found on our patch was too tempting an opportunity and we both went separately and found bugs of different stages of maturity ourse</w:t>
      </w:r>
      <w:r>
        <w:t>lves.</w:t>
      </w:r>
    </w:p>
    <w:p w14:paraId="09D543A9" w14:textId="77777777" w:rsidR="000835E2" w:rsidRDefault="000835E2"/>
    <w:p w14:paraId="5591625D" w14:textId="77777777" w:rsidR="000835E2" w:rsidRDefault="00880885">
      <w:r>
        <w:t xml:space="preserve">This map from </w:t>
      </w:r>
      <w:proofErr w:type="spellStart"/>
      <w:r>
        <w:t>iRecord</w:t>
      </w:r>
      <w:proofErr w:type="spellEnd"/>
      <w:r>
        <w:t xml:space="preserve"> shows the progression of the species up towards London - with all the red dots being records of this species. At the time of submitting my own records, </w:t>
      </w:r>
      <w:proofErr w:type="spellStart"/>
      <w:r>
        <w:t>Wanstead</w:t>
      </w:r>
      <w:proofErr w:type="spellEnd"/>
      <w:r>
        <w:t xml:space="preserve"> Flats was the most northerly and western location Rambur’s Pied </w:t>
      </w:r>
      <w:proofErr w:type="spellStart"/>
      <w:r>
        <w:t>Sh</w:t>
      </w:r>
      <w:r>
        <w:t>ieldbug</w:t>
      </w:r>
      <w:proofErr w:type="spellEnd"/>
      <w:r>
        <w:t xml:space="preserve"> had ever been found. We now expect to hear of records further </w:t>
      </w:r>
      <w:proofErr w:type="gramStart"/>
      <w:r>
        <w:t>in to</w:t>
      </w:r>
      <w:proofErr w:type="gramEnd"/>
      <w:r>
        <w:t xml:space="preserve"> London and the country.</w:t>
      </w:r>
    </w:p>
    <w:p w14:paraId="45777DED" w14:textId="77777777" w:rsidR="000835E2" w:rsidRDefault="000835E2"/>
    <w:p w14:paraId="1426B568" w14:textId="77777777" w:rsidR="000835E2" w:rsidRDefault="00880885">
      <w:r>
        <w:t>The spread of this species is likely to be a result of the warming climate and similar movements can be seen across a range of other species.</w:t>
      </w:r>
    </w:p>
    <w:p w14:paraId="2C0A1520" w14:textId="77777777" w:rsidR="000835E2" w:rsidRDefault="000835E2"/>
    <w:p w14:paraId="19D924E6" w14:textId="77777777" w:rsidR="000835E2" w:rsidRDefault="00880885">
      <w:pPr>
        <w:jc w:val="center"/>
      </w:pPr>
      <w:r>
        <w:rPr>
          <w:noProof/>
        </w:rPr>
        <w:drawing>
          <wp:inline distT="114300" distB="114300" distL="114300" distR="114300" wp14:anchorId="46D1348A" wp14:editId="62D97A82">
            <wp:extent cx="4219575" cy="2571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57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694ED7" w14:textId="77777777" w:rsidR="000835E2" w:rsidRDefault="000835E2"/>
    <w:p w14:paraId="75026C4A" w14:textId="401A978A" w:rsidR="000835E2" w:rsidRDefault="00880885">
      <w:r>
        <w:t>If you ar</w:t>
      </w:r>
      <w:r>
        <w:t>e out and about and find Black Horeh</w:t>
      </w:r>
      <w:r>
        <w:t>ound, do check it for this extremely smart new addition to our Hemipteran fauna.</w:t>
      </w:r>
    </w:p>
    <w:p w14:paraId="79013915" w14:textId="77777777" w:rsidR="000835E2" w:rsidRDefault="000835E2"/>
    <w:sectPr w:rsidR="000835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5E2"/>
    <w:rsid w:val="000835E2"/>
    <w:rsid w:val="0088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672A"/>
  <w15:docId w15:val="{AED97690-F87A-46E7-B54C-5B92A9BB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4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Vaughan</cp:lastModifiedBy>
  <cp:revision>2</cp:revision>
  <dcterms:created xsi:type="dcterms:W3CDTF">2020-09-05T14:49:00Z</dcterms:created>
  <dcterms:modified xsi:type="dcterms:W3CDTF">2020-09-05T14:49:00Z</dcterms:modified>
</cp:coreProperties>
</file>